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A5" w:rsidRPr="007207A5" w:rsidRDefault="007207A5" w:rsidP="00BE6807">
      <w:pPr>
        <w:ind w:left="5103"/>
        <w:jc w:val="center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Приложение № 1</w:t>
      </w:r>
    </w:p>
    <w:p w:rsidR="007207A5" w:rsidRPr="007207A5" w:rsidRDefault="007207A5" w:rsidP="00BE6807">
      <w:pPr>
        <w:ind w:left="5103"/>
        <w:jc w:val="center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к Административному регламенту</w:t>
      </w:r>
    </w:p>
    <w:p w:rsidR="007207A5" w:rsidRPr="007207A5" w:rsidRDefault="007207A5" w:rsidP="007207A5">
      <w:pPr>
        <w:spacing w:after="200"/>
        <w:rPr>
          <w:sz w:val="28"/>
          <w:szCs w:val="28"/>
          <w:lang w:eastAsia="en-US"/>
        </w:rPr>
      </w:pPr>
    </w:p>
    <w:p w:rsidR="007207A5" w:rsidRPr="007207A5" w:rsidRDefault="007207A5" w:rsidP="007207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207A5">
        <w:rPr>
          <w:rFonts w:eastAsia="Calibri"/>
          <w:b/>
          <w:sz w:val="28"/>
          <w:szCs w:val="28"/>
          <w:lang w:eastAsia="en-US"/>
        </w:rPr>
        <w:t>Перечень условных обозначений и сокращений</w:t>
      </w:r>
    </w:p>
    <w:p w:rsidR="007207A5" w:rsidRPr="007207A5" w:rsidRDefault="007207A5" w:rsidP="007207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 xml:space="preserve">Административный регламент </w:t>
      </w:r>
      <w:r w:rsidRPr="007207A5">
        <w:rPr>
          <w:sz w:val="28"/>
          <w:szCs w:val="28"/>
          <w:lang w:eastAsia="en-US"/>
        </w:rPr>
        <w:t>–</w:t>
      </w:r>
      <w:r w:rsidRPr="007207A5">
        <w:rPr>
          <w:rFonts w:eastAsia="Calibri"/>
          <w:sz w:val="28"/>
          <w:szCs w:val="28"/>
          <w:lang w:eastAsia="en-US"/>
        </w:rPr>
        <w:t xml:space="preserve"> Административный регламент администрации городского округа город Воронеж по предоставлению муниципальной услуги </w:t>
      </w:r>
      <w:r w:rsidRPr="007207A5">
        <w:rPr>
          <w:sz w:val="28"/>
          <w:szCs w:val="28"/>
          <w:lang w:eastAsia="en-US"/>
        </w:rPr>
        <w:t>«Постановка на учет и направление детей в образовательные учреждения, реализующие образовательные программы дошкольного образования»</w:t>
      </w:r>
      <w:r w:rsidRPr="007207A5">
        <w:rPr>
          <w:rFonts w:eastAsia="Calibri"/>
          <w:sz w:val="28"/>
          <w:szCs w:val="28"/>
          <w:lang w:eastAsia="en-US"/>
        </w:rPr>
        <w:t>.</w:t>
      </w:r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Администрация – администрация городского округа город  Воронеж.</w:t>
      </w:r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АИС «Комплектование ДОУ» – региональная автоматизированная информационная система доступности дошкольного образования.</w:t>
      </w:r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ДОО – образовательные организации, реализующие образовательные программы дошкольного образования, подведомственные управлению образования и молодежной политики администрации городского округа город Воронеж.</w:t>
      </w:r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ЕСИА – 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Заявители – физические лица – родители (законные представители) детей в возрасте до 7 лет, проживающих на территории городского округа город Воронеж.</w:t>
      </w:r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ИНН – идентификационный номер налогоплательщика.</w:t>
      </w:r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Комисси</w:t>
      </w:r>
      <w:r w:rsidR="00BE6807">
        <w:rPr>
          <w:rFonts w:eastAsia="Calibri"/>
          <w:sz w:val="28"/>
          <w:szCs w:val="28"/>
          <w:lang w:eastAsia="en-US"/>
        </w:rPr>
        <w:t>я</w:t>
      </w:r>
      <w:r w:rsidRPr="007207A5">
        <w:rPr>
          <w:rFonts w:eastAsia="Calibri"/>
          <w:sz w:val="28"/>
          <w:szCs w:val="28"/>
          <w:lang w:eastAsia="en-US"/>
        </w:rPr>
        <w:t xml:space="preserve"> – комиссии по комплектованию дошкольных образовательных организаций, созданные в отделах образования районов </w:t>
      </w:r>
      <w:r w:rsidRPr="007207A5">
        <w:rPr>
          <w:rFonts w:eastAsia="Calibri"/>
          <w:sz w:val="28"/>
          <w:szCs w:val="28"/>
          <w:lang w:eastAsia="en-US"/>
        </w:rPr>
        <w:lastRenderedPageBreak/>
        <w:t>городского округа город Воронеж управления образования и молодежной политики администрации городского округа город Воронеж.</w:t>
      </w:r>
    </w:p>
    <w:p w:rsidR="00BE6807" w:rsidRDefault="00BE6807" w:rsidP="007207A5">
      <w:pPr>
        <w:autoSpaceDE w:val="0"/>
        <w:autoSpaceDN w:val="0"/>
        <w:adjustRightInd w:val="0"/>
        <w:spacing w:line="360" w:lineRule="auto"/>
        <w:ind w:firstLine="993"/>
        <w:jc w:val="both"/>
        <w:rPr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 xml:space="preserve">Муниципальная услуга – муниципальная услуга </w:t>
      </w:r>
      <w:r w:rsidRPr="007207A5">
        <w:rPr>
          <w:sz w:val="28"/>
          <w:szCs w:val="28"/>
          <w:lang w:eastAsia="en-US"/>
        </w:rPr>
        <w:t>«Постановка на учет и направление детей в образовательные учреждения, реализующие образовательные программы дошкольного образования»</w:t>
      </w:r>
      <w:r>
        <w:rPr>
          <w:sz w:val="28"/>
          <w:szCs w:val="28"/>
          <w:lang w:eastAsia="en-US"/>
        </w:rPr>
        <w:t>.</w:t>
      </w:r>
    </w:p>
    <w:p w:rsidR="007207A5" w:rsidRPr="007207A5" w:rsidRDefault="007207A5" w:rsidP="00BE6807">
      <w:pPr>
        <w:autoSpaceDE w:val="0"/>
        <w:autoSpaceDN w:val="0"/>
        <w:adjustRightInd w:val="0"/>
        <w:spacing w:line="360" w:lineRule="auto"/>
        <w:ind w:firstLine="993"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Theme="minorHAnsi"/>
          <w:sz w:val="28"/>
          <w:szCs w:val="28"/>
          <w:lang w:eastAsia="en-US"/>
        </w:rPr>
        <w:t xml:space="preserve">МФЦ </w:t>
      </w:r>
      <w:r w:rsidR="00BE6807" w:rsidRPr="007207A5">
        <w:rPr>
          <w:rFonts w:eastAsia="Calibri"/>
          <w:sz w:val="28"/>
          <w:szCs w:val="28"/>
          <w:lang w:eastAsia="en-US"/>
        </w:rPr>
        <w:t>–</w:t>
      </w:r>
      <w:r w:rsidRPr="007207A5">
        <w:rPr>
          <w:rFonts w:eastAsiaTheme="minorHAnsi"/>
          <w:sz w:val="28"/>
          <w:szCs w:val="28"/>
          <w:lang w:eastAsia="en-US"/>
        </w:rPr>
        <w:t xml:space="preserve"> многофункциональный центр предоставления государственных и муниципальных услуг.</w:t>
      </w:r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7207A5">
        <w:rPr>
          <w:rFonts w:eastAsia="Calibri"/>
          <w:sz w:val="28"/>
          <w:szCs w:val="28"/>
          <w:lang w:eastAsia="en-US"/>
        </w:rPr>
        <w:t>Представитель 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СНИЛС – страховой номер индивидуального лицевого счета.</w:t>
      </w:r>
    </w:p>
    <w:p w:rsidR="00BE6807" w:rsidRPr="007207A5" w:rsidRDefault="00BE6807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ТПМПК  (ЦПМПК) –   территориальная   (центральная)   </w:t>
      </w:r>
      <w:bookmarkStart w:id="0" w:name="_GoBack"/>
      <w:r w:rsidRPr="00F54ACF">
        <w:rPr>
          <w:rFonts w:eastAsia="Calibri"/>
          <w:sz w:val="28"/>
          <w:szCs w:val="28"/>
          <w:lang w:eastAsia="en-US"/>
        </w:rPr>
        <w:t>психолого-</w:t>
      </w:r>
      <w:bookmarkEnd w:id="0"/>
      <w:r>
        <w:rPr>
          <w:rFonts w:eastAsia="Calibri"/>
          <w:sz w:val="28"/>
          <w:szCs w:val="28"/>
          <w:lang w:eastAsia="en-US"/>
        </w:rPr>
        <w:t>медико-педагогическая комиссия.</w:t>
      </w:r>
    </w:p>
    <w:p w:rsidR="00BE6807" w:rsidRPr="007207A5" w:rsidRDefault="00BE6807" w:rsidP="00BE6807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Управление – управление образования и молодежной политики администрации городского округа город Воронеж, обеспечивающее организацию предоставления муниципальной услуги.</w:t>
      </w:r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Федеральный регистр сведений о населении – единый федеральный информационный регистр, содержащий сведения о населении Российской Федерации, организационно-правовые основы формирования и ведения которого установлены Федеральным законом от 08.06.2020 № 168-ФЗ.</w:t>
      </w:r>
    </w:p>
    <w:p w:rsidR="007207A5" w:rsidRPr="007207A5" w:rsidRDefault="007207A5" w:rsidP="007207A5">
      <w:pPr>
        <w:autoSpaceDE w:val="0"/>
        <w:autoSpaceDN w:val="0"/>
        <w:adjustRightInd w:val="0"/>
        <w:spacing w:after="200" w:line="360" w:lineRule="auto"/>
        <w:ind w:firstLine="993"/>
        <w:contextualSpacing/>
        <w:jc w:val="both"/>
        <w:rPr>
          <w:rFonts w:eastAsia="Calibri"/>
          <w:sz w:val="28"/>
          <w:szCs w:val="28"/>
          <w:lang w:eastAsia="en-US"/>
        </w:rPr>
      </w:pPr>
      <w:r w:rsidRPr="007207A5">
        <w:rPr>
          <w:rFonts w:eastAsia="Calibri"/>
          <w:sz w:val="28"/>
          <w:szCs w:val="28"/>
          <w:lang w:eastAsia="en-US"/>
        </w:rPr>
        <w:t>ФРГУ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33CB5" w:rsidRPr="007207A5" w:rsidRDefault="00633CB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Руководитель управления</w:t>
      </w:r>
    </w:p>
    <w:p w:rsidR="007207A5" w:rsidRDefault="007207A5" w:rsidP="0022574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7207A5">
        <w:rPr>
          <w:sz w:val="28"/>
          <w:szCs w:val="28"/>
        </w:rPr>
        <w:t xml:space="preserve">образования и молодежной политики </w:t>
      </w:r>
      <w:r w:rsidRPr="007207A5">
        <w:rPr>
          <w:sz w:val="28"/>
          <w:szCs w:val="28"/>
        </w:rPr>
        <w:tab/>
        <w:t xml:space="preserve">                                   О.Н. Бакуменко</w:t>
      </w:r>
    </w:p>
    <w:sectPr w:rsidR="007207A5" w:rsidSect="0022574D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3F7" w:rsidRDefault="00A363F7">
      <w:r>
        <w:separator/>
      </w:r>
    </w:p>
  </w:endnote>
  <w:endnote w:type="continuationSeparator" w:id="0">
    <w:p w:rsidR="00A363F7" w:rsidRDefault="00A3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3F7" w:rsidRDefault="00A363F7">
      <w:r>
        <w:separator/>
      </w:r>
    </w:p>
  </w:footnote>
  <w:footnote w:type="continuationSeparator" w:id="0">
    <w:p w:rsidR="00A363F7" w:rsidRDefault="00A36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23E" w:rsidRDefault="0022574D">
    <w:pPr>
      <w:pStyle w:val="a5"/>
      <w:jc w:val="center"/>
    </w:pPr>
    <w:r>
      <w:t>2</w:t>
    </w:r>
  </w:p>
  <w:p w:rsidR="0035123E" w:rsidRDefault="0035123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CB5" w:rsidRDefault="00633CB5">
    <w:pPr>
      <w:pStyle w:val="a5"/>
      <w:jc w:val="center"/>
    </w:pPr>
  </w:p>
  <w:p w:rsidR="00633CB5" w:rsidRDefault="00633C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5AD"/>
    <w:multiLevelType w:val="hybridMultilevel"/>
    <w:tmpl w:val="7C5A1C2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FE0"/>
    <w:multiLevelType w:val="multilevel"/>
    <w:tmpl w:val="393C23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6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34"/>
    <w:rsid w:val="000009CC"/>
    <w:rsid w:val="0022574D"/>
    <w:rsid w:val="002D04FF"/>
    <w:rsid w:val="002D555F"/>
    <w:rsid w:val="0035123E"/>
    <w:rsid w:val="003C2FDC"/>
    <w:rsid w:val="003C4D9A"/>
    <w:rsid w:val="00412671"/>
    <w:rsid w:val="004B67EB"/>
    <w:rsid w:val="004D5739"/>
    <w:rsid w:val="005A4685"/>
    <w:rsid w:val="00633CB5"/>
    <w:rsid w:val="006855DB"/>
    <w:rsid w:val="006E28CB"/>
    <w:rsid w:val="007207A5"/>
    <w:rsid w:val="00950DAC"/>
    <w:rsid w:val="009625F8"/>
    <w:rsid w:val="00A363F7"/>
    <w:rsid w:val="00B84E0A"/>
    <w:rsid w:val="00BE6807"/>
    <w:rsid w:val="00CA2D66"/>
    <w:rsid w:val="00D70ABD"/>
    <w:rsid w:val="00E229C9"/>
    <w:rsid w:val="00E84134"/>
    <w:rsid w:val="00EA4350"/>
    <w:rsid w:val="00ED353E"/>
    <w:rsid w:val="00F329F8"/>
    <w:rsid w:val="00F54ACF"/>
    <w:rsid w:val="00F86AEF"/>
    <w:rsid w:val="00FA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3C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3C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33C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33CB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Рыжкова Е.Б.</dc:creator>
  <cp:keywords/>
  <dc:description/>
  <cp:lastModifiedBy>Бодренко И.П.</cp:lastModifiedBy>
  <cp:revision>148</cp:revision>
  <cp:lastPrinted>2026-05-28T06:06:00Z</cp:lastPrinted>
  <dcterms:created xsi:type="dcterms:W3CDTF">2026-02-19T11:40:00Z</dcterms:created>
  <dcterms:modified xsi:type="dcterms:W3CDTF">2026-05-28T06:06:00Z</dcterms:modified>
</cp:coreProperties>
</file>